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1D" w:rsidRDefault="00A53CD2" w:rsidP="00380F1D">
      <w:pPr>
        <w:tabs>
          <w:tab w:val="left" w:pos="4253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AT"/>
        </w:rPr>
        <w:drawing>
          <wp:inline distT="0" distB="0" distL="0" distR="0">
            <wp:extent cx="2486025" cy="1304925"/>
            <wp:effectExtent l="0" t="0" r="0" b="0"/>
            <wp:docPr id="1" name="Grafik 1" descr="E:\AUGE\AUGELogos-Steiermark_gesamt_mit Rahmen\augelogo_stmk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:\AUGE\AUGELogos-Steiermark_gesamt_mit Rahmen\augelogo_stmk_S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1D" w:rsidRDefault="00380F1D" w:rsidP="004554E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4554E3" w:rsidRPr="004F591F" w:rsidRDefault="004554E3" w:rsidP="0075648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591F">
        <w:rPr>
          <w:rFonts w:ascii="Arial" w:hAnsi="Arial" w:cs="Arial"/>
          <w:b/>
          <w:bCs/>
          <w:sz w:val="28"/>
          <w:szCs w:val="28"/>
        </w:rPr>
        <w:t xml:space="preserve">Antrag </w:t>
      </w:r>
      <w:r w:rsidR="007F0788">
        <w:rPr>
          <w:rFonts w:ascii="Arial" w:hAnsi="Arial" w:cs="Arial"/>
          <w:b/>
          <w:bCs/>
          <w:sz w:val="28"/>
          <w:szCs w:val="28"/>
        </w:rPr>
        <w:t>3</w:t>
      </w:r>
    </w:p>
    <w:p w:rsidR="00862AED" w:rsidRPr="001E1412" w:rsidRDefault="00862AED" w:rsidP="00862AED">
      <w:pPr>
        <w:spacing w:after="0" w:line="240" w:lineRule="auto"/>
        <w:jc w:val="center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 xml:space="preserve">an die </w:t>
      </w:r>
      <w:r w:rsidR="006D6611" w:rsidRPr="001E1412">
        <w:rPr>
          <w:rFonts w:ascii="Arial" w:hAnsi="Arial" w:cs="Arial"/>
          <w:bCs/>
        </w:rPr>
        <w:t>9</w:t>
      </w:r>
      <w:r w:rsidRPr="001E1412">
        <w:rPr>
          <w:rFonts w:ascii="Arial" w:hAnsi="Arial" w:cs="Arial"/>
          <w:bCs/>
        </w:rPr>
        <w:t xml:space="preserve">. Vollversammlung vom </w:t>
      </w:r>
      <w:r w:rsidR="006D6611" w:rsidRPr="001E1412">
        <w:rPr>
          <w:rFonts w:ascii="Arial" w:hAnsi="Arial" w:cs="Arial"/>
          <w:bCs/>
        </w:rPr>
        <w:t>30</w:t>
      </w:r>
      <w:r w:rsidR="000C4A81" w:rsidRPr="001E1412">
        <w:rPr>
          <w:rFonts w:ascii="Arial" w:hAnsi="Arial" w:cs="Arial"/>
          <w:bCs/>
        </w:rPr>
        <w:t xml:space="preserve">. </w:t>
      </w:r>
      <w:r w:rsidR="006D6611" w:rsidRPr="001E1412">
        <w:rPr>
          <w:rFonts w:ascii="Arial" w:hAnsi="Arial" w:cs="Arial"/>
          <w:bCs/>
        </w:rPr>
        <w:t>3</w:t>
      </w:r>
      <w:r w:rsidR="000C4A81" w:rsidRPr="001E1412">
        <w:rPr>
          <w:rFonts w:ascii="Arial" w:hAnsi="Arial" w:cs="Arial"/>
          <w:bCs/>
        </w:rPr>
        <w:t>. 201</w:t>
      </w:r>
      <w:r w:rsidR="006D6611" w:rsidRPr="001E1412">
        <w:rPr>
          <w:rFonts w:ascii="Arial" w:hAnsi="Arial" w:cs="Arial"/>
          <w:bCs/>
        </w:rPr>
        <w:t>7</w:t>
      </w:r>
    </w:p>
    <w:p w:rsidR="00862AED" w:rsidRPr="001E1412" w:rsidRDefault="00862AED" w:rsidP="00862AED">
      <w:pPr>
        <w:spacing w:after="0" w:line="240" w:lineRule="auto"/>
        <w:jc w:val="center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>der Kammer für Arbeiter und Angestellte für Steiermark</w:t>
      </w:r>
    </w:p>
    <w:p w:rsidR="00862AED" w:rsidRPr="004F591F" w:rsidRDefault="00862AED" w:rsidP="00862AED">
      <w:pPr>
        <w:spacing w:after="0" w:line="240" w:lineRule="auto"/>
        <w:jc w:val="center"/>
        <w:rPr>
          <w:rFonts w:ascii="Arial" w:hAnsi="Arial" w:cs="Arial"/>
          <w:bCs/>
        </w:rPr>
      </w:pPr>
    </w:p>
    <w:p w:rsidR="009D691B" w:rsidRDefault="00D46A80" w:rsidP="003C0D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Mängel am </w:t>
      </w:r>
      <w:r w:rsidR="004C76CF">
        <w:rPr>
          <w:rFonts w:ascii="Arial" w:hAnsi="Arial" w:cs="Arial"/>
          <w:b/>
          <w:bCs/>
          <w:sz w:val="28"/>
          <w:szCs w:val="28"/>
        </w:rPr>
        <w:t>Steiermärkische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4C76CF">
        <w:rPr>
          <w:rFonts w:ascii="Arial" w:hAnsi="Arial" w:cs="Arial"/>
          <w:b/>
          <w:bCs/>
          <w:sz w:val="28"/>
          <w:szCs w:val="28"/>
        </w:rPr>
        <w:t xml:space="preserve"> Baugesetz </w:t>
      </w:r>
      <w:r>
        <w:rPr>
          <w:rFonts w:ascii="Arial" w:hAnsi="Arial" w:cs="Arial"/>
          <w:b/>
          <w:bCs/>
          <w:sz w:val="28"/>
          <w:szCs w:val="28"/>
        </w:rPr>
        <w:t>beheben</w:t>
      </w:r>
    </w:p>
    <w:p w:rsidR="000C366E" w:rsidRPr="004F591F" w:rsidRDefault="000C366E" w:rsidP="000C366E">
      <w:pPr>
        <w:spacing w:after="0" w:line="240" w:lineRule="auto"/>
        <w:rPr>
          <w:rFonts w:ascii="Arial" w:hAnsi="Arial" w:cs="Arial"/>
        </w:rPr>
      </w:pPr>
    </w:p>
    <w:p w:rsidR="00873411" w:rsidRPr="001E1412" w:rsidRDefault="00873411" w:rsidP="00730A52">
      <w:pPr>
        <w:spacing w:after="0" w:line="240" w:lineRule="auto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>Die</w:t>
      </w:r>
      <w:r w:rsidR="00233AA7" w:rsidRPr="001E1412">
        <w:rPr>
          <w:rFonts w:ascii="Arial" w:hAnsi="Arial" w:cs="Arial"/>
          <w:bCs/>
        </w:rPr>
        <w:t xml:space="preserve"> Novellierung des steiermärkischen Baugesetzes</w:t>
      </w:r>
      <w:r w:rsidR="005332D3" w:rsidRPr="001E1412">
        <w:rPr>
          <w:rFonts w:ascii="Arial" w:hAnsi="Arial" w:cs="Arial"/>
          <w:bCs/>
        </w:rPr>
        <w:t xml:space="preserve"> im Jahr 2015</w:t>
      </w:r>
      <w:r w:rsidR="00233AA7" w:rsidRPr="001E1412">
        <w:rPr>
          <w:rFonts w:ascii="Arial" w:hAnsi="Arial" w:cs="Arial"/>
          <w:bCs/>
        </w:rPr>
        <w:t xml:space="preserve"> </w:t>
      </w:r>
      <w:r w:rsidRPr="001E1412">
        <w:rPr>
          <w:rFonts w:ascii="Arial" w:hAnsi="Arial" w:cs="Arial"/>
          <w:bCs/>
        </w:rPr>
        <w:t>soll</w:t>
      </w:r>
      <w:r w:rsidR="005332D3" w:rsidRPr="001E1412">
        <w:rPr>
          <w:rFonts w:ascii="Arial" w:hAnsi="Arial" w:cs="Arial"/>
          <w:bCs/>
        </w:rPr>
        <w:t>te</w:t>
      </w:r>
      <w:r w:rsidRPr="001E1412">
        <w:rPr>
          <w:rFonts w:ascii="Arial" w:hAnsi="Arial" w:cs="Arial"/>
          <w:bCs/>
        </w:rPr>
        <w:t xml:space="preserve"> das Bauen billiger machen. Das ist ein verständlicher Wunsch, da die Wohnkosten in den letzten Jahren stark gestiegen sind und zu den Preistreibern gehören. Es wurden aber </w:t>
      </w:r>
      <w:r w:rsidR="005332D3" w:rsidRPr="001E1412">
        <w:rPr>
          <w:rFonts w:ascii="Arial" w:hAnsi="Arial" w:cs="Arial"/>
          <w:bCs/>
        </w:rPr>
        <w:t xml:space="preserve">auch </w:t>
      </w:r>
      <w:r w:rsidRPr="001E1412">
        <w:rPr>
          <w:rFonts w:ascii="Arial" w:hAnsi="Arial" w:cs="Arial"/>
          <w:bCs/>
        </w:rPr>
        <w:t>Bestimmungen g</w:t>
      </w:r>
      <w:r w:rsidRPr="001E1412">
        <w:rPr>
          <w:rFonts w:ascii="Arial" w:hAnsi="Arial" w:cs="Arial"/>
          <w:bCs/>
        </w:rPr>
        <w:t>e</w:t>
      </w:r>
      <w:r w:rsidRPr="001E1412">
        <w:rPr>
          <w:rFonts w:ascii="Arial" w:hAnsi="Arial" w:cs="Arial"/>
          <w:bCs/>
        </w:rPr>
        <w:t>ändert, die so gut wie keine Kosten verursachen.</w:t>
      </w:r>
    </w:p>
    <w:p w:rsidR="00873411" w:rsidRPr="001E1412" w:rsidRDefault="00873411" w:rsidP="000707A6">
      <w:pPr>
        <w:spacing w:after="0" w:line="240" w:lineRule="auto"/>
        <w:rPr>
          <w:rFonts w:ascii="Arial" w:hAnsi="Arial" w:cs="Arial"/>
          <w:bCs/>
        </w:rPr>
      </w:pPr>
    </w:p>
    <w:p w:rsidR="007C7D51" w:rsidRPr="001E1412" w:rsidRDefault="00873411" w:rsidP="007C7D51">
      <w:pPr>
        <w:spacing w:after="0" w:line="240" w:lineRule="auto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 xml:space="preserve">Mit der Novellierung </w:t>
      </w:r>
      <w:r w:rsidR="00233AA7" w:rsidRPr="001E1412">
        <w:rPr>
          <w:rFonts w:ascii="Arial" w:hAnsi="Arial" w:cs="Arial"/>
          <w:bCs/>
        </w:rPr>
        <w:t>wurde der sogenannte anpassbare Wohnbau stark eingeschränkt:</w:t>
      </w:r>
      <w:r w:rsidR="00730A52" w:rsidRPr="001E1412">
        <w:rPr>
          <w:rFonts w:ascii="Arial" w:hAnsi="Arial" w:cs="Arial"/>
          <w:bCs/>
        </w:rPr>
        <w:t xml:space="preserve"> S</w:t>
      </w:r>
      <w:r w:rsidR="007C7D51" w:rsidRPr="001E1412">
        <w:rPr>
          <w:rFonts w:ascii="Arial" w:hAnsi="Arial" w:cs="Arial"/>
          <w:bCs/>
        </w:rPr>
        <w:t>tatt 100 % aller Wohnungen i</w:t>
      </w:r>
      <w:r w:rsidR="00F607BE" w:rsidRPr="001E1412">
        <w:rPr>
          <w:rFonts w:ascii="Arial" w:hAnsi="Arial" w:cs="Arial"/>
          <w:bCs/>
        </w:rPr>
        <w:t xml:space="preserve">n Wohngebäuden </w:t>
      </w:r>
      <w:r w:rsidR="00730A52" w:rsidRPr="001E1412">
        <w:rPr>
          <w:rFonts w:ascii="Arial" w:hAnsi="Arial" w:cs="Arial"/>
          <w:bCs/>
        </w:rPr>
        <w:t xml:space="preserve">mit </w:t>
      </w:r>
      <w:r w:rsidR="00F607BE" w:rsidRPr="001E1412">
        <w:rPr>
          <w:rFonts w:ascii="Arial" w:hAnsi="Arial" w:cs="Arial"/>
          <w:bCs/>
        </w:rPr>
        <w:t xml:space="preserve">mehr als drei Wohnungen sind </w:t>
      </w:r>
      <w:r w:rsidR="007C7D51" w:rsidRPr="001E1412">
        <w:rPr>
          <w:rFonts w:ascii="Arial" w:hAnsi="Arial" w:cs="Arial"/>
          <w:bCs/>
        </w:rPr>
        <w:t xml:space="preserve">jetzt </w:t>
      </w:r>
      <w:r w:rsidR="00F607BE" w:rsidRPr="001E1412">
        <w:rPr>
          <w:rFonts w:ascii="Arial" w:hAnsi="Arial" w:cs="Arial"/>
          <w:bCs/>
        </w:rPr>
        <w:t>nur noch</w:t>
      </w:r>
      <w:r w:rsidR="007C7D51" w:rsidRPr="001E1412">
        <w:rPr>
          <w:rFonts w:ascii="Arial" w:hAnsi="Arial" w:cs="Arial"/>
          <w:bCs/>
        </w:rPr>
        <w:t xml:space="preserve"> 25 % der Wohnungen und </w:t>
      </w:r>
      <w:r w:rsidR="00F607BE" w:rsidRPr="001E1412">
        <w:rPr>
          <w:rFonts w:ascii="Arial" w:hAnsi="Arial" w:cs="Arial"/>
          <w:bCs/>
        </w:rPr>
        <w:t xml:space="preserve"> 25 % der Gesamtwohnnutzfläche  nach den Grundsätzen  für den  anpassbaren  Wohnbau  zu  planen  und  zu  errichten.</w:t>
      </w:r>
      <w:r w:rsidRPr="001E1412">
        <w:rPr>
          <w:rFonts w:ascii="Arial" w:hAnsi="Arial" w:cs="Arial"/>
          <w:bCs/>
        </w:rPr>
        <w:t xml:space="preserve"> Anpassbarer Wohnbau heißt, dass die Wohnung, wenn nötig, </w:t>
      </w:r>
      <w:r w:rsidR="00503098" w:rsidRPr="001E1412">
        <w:rPr>
          <w:rFonts w:ascii="Arial" w:hAnsi="Arial" w:cs="Arial"/>
          <w:bCs/>
        </w:rPr>
        <w:t>schnell und kostengünstig</w:t>
      </w:r>
      <w:r w:rsidRPr="001E1412">
        <w:rPr>
          <w:rFonts w:ascii="Arial" w:hAnsi="Arial" w:cs="Arial"/>
          <w:bCs/>
        </w:rPr>
        <w:t xml:space="preserve"> auf einen barrierefreien Standard umgebaut werden kann. </w:t>
      </w:r>
    </w:p>
    <w:p w:rsidR="007C7D51" w:rsidRPr="001E1412" w:rsidRDefault="007C7D51" w:rsidP="007C7D51">
      <w:pPr>
        <w:spacing w:after="0" w:line="240" w:lineRule="auto"/>
        <w:rPr>
          <w:rFonts w:ascii="Arial" w:hAnsi="Arial" w:cs="Arial"/>
          <w:bCs/>
        </w:rPr>
      </w:pPr>
    </w:p>
    <w:p w:rsidR="00233AA7" w:rsidRPr="001E1412" w:rsidRDefault="00873411" w:rsidP="007C7D51">
      <w:pPr>
        <w:spacing w:after="0" w:line="240" w:lineRule="auto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 xml:space="preserve">Ob eine Tür etwas schmaler oder breiter ist oder ob zwischen Bad und WC eine Gips- statt einer Massivwand eingebaut wird, macht aber finanziell nicht den großen Unterschied. </w:t>
      </w:r>
      <w:r w:rsidR="001F5513" w:rsidRPr="001E1412">
        <w:rPr>
          <w:rFonts w:ascii="Arial" w:hAnsi="Arial" w:cs="Arial"/>
          <w:bCs/>
        </w:rPr>
        <w:t xml:space="preserve">Die Anpassbarkeit an sich ist kein Kostentreiber, </w:t>
      </w:r>
      <w:r w:rsidR="00616EBB" w:rsidRPr="001E1412">
        <w:rPr>
          <w:rFonts w:ascii="Arial" w:hAnsi="Arial" w:cs="Arial"/>
          <w:bCs/>
        </w:rPr>
        <w:t>be</w:t>
      </w:r>
      <w:r w:rsidRPr="001E1412">
        <w:rPr>
          <w:rFonts w:ascii="Arial" w:hAnsi="Arial" w:cs="Arial"/>
          <w:bCs/>
        </w:rPr>
        <w:t>s</w:t>
      </w:r>
      <w:r w:rsidR="00616EBB" w:rsidRPr="001E1412">
        <w:rPr>
          <w:rFonts w:ascii="Arial" w:hAnsi="Arial" w:cs="Arial"/>
          <w:bCs/>
        </w:rPr>
        <w:t xml:space="preserve">timmt aber im Notfall, ob eine Person, die alters- oder krankheitsbedingt </w:t>
      </w:r>
      <w:r w:rsidR="00F607BE" w:rsidRPr="001E1412">
        <w:rPr>
          <w:rFonts w:ascii="Arial" w:hAnsi="Arial" w:cs="Arial"/>
          <w:bCs/>
        </w:rPr>
        <w:t>in ihrer Mobilität eingeschränkt ist</w:t>
      </w:r>
      <w:r w:rsidR="00616EBB" w:rsidRPr="001E1412">
        <w:rPr>
          <w:rFonts w:ascii="Arial" w:hAnsi="Arial" w:cs="Arial"/>
          <w:bCs/>
        </w:rPr>
        <w:t xml:space="preserve">, in ihrer Wohnung bleiben kann. </w:t>
      </w:r>
    </w:p>
    <w:p w:rsidR="00DF5A78" w:rsidRPr="001E1412" w:rsidRDefault="00DF5A78" w:rsidP="00503098">
      <w:pPr>
        <w:spacing w:after="0" w:line="240" w:lineRule="auto"/>
        <w:rPr>
          <w:rFonts w:ascii="Arial" w:hAnsi="Arial" w:cs="Arial"/>
          <w:bCs/>
        </w:rPr>
      </w:pPr>
    </w:p>
    <w:p w:rsidR="009929DC" w:rsidRPr="001E1412" w:rsidRDefault="009929DC" w:rsidP="007C7D51">
      <w:pPr>
        <w:spacing w:after="0" w:line="240" w:lineRule="auto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 xml:space="preserve">Das </w:t>
      </w:r>
      <w:r w:rsidR="00483EE4" w:rsidRPr="001E1412">
        <w:rPr>
          <w:rFonts w:ascii="Arial" w:hAnsi="Arial" w:cs="Arial"/>
          <w:bCs/>
        </w:rPr>
        <w:t xml:space="preserve">oft vorgebrachte </w:t>
      </w:r>
      <w:r w:rsidRPr="001E1412">
        <w:rPr>
          <w:rFonts w:ascii="Arial" w:hAnsi="Arial" w:cs="Arial"/>
          <w:bCs/>
        </w:rPr>
        <w:t>Argument, dass man ja nicht jede Wohnung anpassbar bauen müsse, da es ja so viele Rollstuhlfahrer gar nicht gebe, greift nicht. Erstens betreffen die 25 % ja nur die neu gebauten Wohnungen. Das heißt, der Anteil von al</w:t>
      </w:r>
      <w:r w:rsidR="007C7D51" w:rsidRPr="001E1412">
        <w:rPr>
          <w:rFonts w:ascii="Arial" w:hAnsi="Arial" w:cs="Arial"/>
          <w:bCs/>
        </w:rPr>
        <w:t>t</w:t>
      </w:r>
      <w:r w:rsidRPr="001E1412">
        <w:rPr>
          <w:rFonts w:ascii="Arial" w:hAnsi="Arial" w:cs="Arial"/>
          <w:bCs/>
        </w:rPr>
        <w:t>e</w:t>
      </w:r>
      <w:r w:rsidR="007C7D51" w:rsidRPr="001E1412">
        <w:rPr>
          <w:rFonts w:ascii="Arial" w:hAnsi="Arial" w:cs="Arial"/>
          <w:bCs/>
        </w:rPr>
        <w:t>m</w:t>
      </w:r>
      <w:r w:rsidRPr="001E1412">
        <w:rPr>
          <w:rFonts w:ascii="Arial" w:hAnsi="Arial" w:cs="Arial"/>
          <w:bCs/>
        </w:rPr>
        <w:t>, nicht behindertengerecht umbaubarem Wohnraum ist ungleich größer. Außerdem werden die 25 % anpassbare Wo</w:t>
      </w:r>
      <w:r w:rsidRPr="001E1412">
        <w:rPr>
          <w:rFonts w:ascii="Arial" w:hAnsi="Arial" w:cs="Arial"/>
          <w:bCs/>
        </w:rPr>
        <w:t>h</w:t>
      </w:r>
      <w:r w:rsidRPr="001E1412">
        <w:rPr>
          <w:rFonts w:ascii="Arial" w:hAnsi="Arial" w:cs="Arial"/>
          <w:bCs/>
        </w:rPr>
        <w:t>nungen ja nicht ausschließlich an gehbeeinträchtigte Personen vermietet</w:t>
      </w:r>
      <w:r w:rsidR="0097799B" w:rsidRPr="001E1412">
        <w:rPr>
          <w:rFonts w:ascii="Arial" w:hAnsi="Arial" w:cs="Arial"/>
          <w:bCs/>
        </w:rPr>
        <w:t xml:space="preserve"> oder verkauft</w:t>
      </w:r>
      <w:r w:rsidRPr="001E1412">
        <w:rPr>
          <w:rFonts w:ascii="Arial" w:hAnsi="Arial" w:cs="Arial"/>
          <w:bCs/>
        </w:rPr>
        <w:t>,</w:t>
      </w:r>
      <w:r w:rsidR="007C7D51" w:rsidRPr="001E1412">
        <w:rPr>
          <w:rFonts w:ascii="Arial" w:hAnsi="Arial" w:cs="Arial"/>
          <w:bCs/>
        </w:rPr>
        <w:t xml:space="preserve"> so</w:t>
      </w:r>
      <w:r w:rsidR="007C7D51" w:rsidRPr="001E1412">
        <w:rPr>
          <w:rFonts w:ascii="Arial" w:hAnsi="Arial" w:cs="Arial"/>
          <w:bCs/>
        </w:rPr>
        <w:t>n</w:t>
      </w:r>
      <w:r w:rsidR="007C7D51" w:rsidRPr="001E1412">
        <w:rPr>
          <w:rFonts w:ascii="Arial" w:hAnsi="Arial" w:cs="Arial"/>
          <w:bCs/>
        </w:rPr>
        <w:t>dern an alle Käufer bzw. Mieter unabhängig von einer körperlichen Einschränkung vergeben.</w:t>
      </w:r>
      <w:r w:rsidRPr="001E1412">
        <w:rPr>
          <w:rFonts w:ascii="Arial" w:hAnsi="Arial" w:cs="Arial"/>
          <w:bCs/>
        </w:rPr>
        <w:t xml:space="preserve"> </w:t>
      </w:r>
    </w:p>
    <w:p w:rsidR="005332D3" w:rsidRPr="001E1412" w:rsidRDefault="005332D3" w:rsidP="007C7D51">
      <w:pPr>
        <w:spacing w:after="0" w:line="240" w:lineRule="auto"/>
        <w:rPr>
          <w:rFonts w:ascii="Arial" w:hAnsi="Arial" w:cs="Arial"/>
          <w:bCs/>
        </w:rPr>
      </w:pPr>
    </w:p>
    <w:p w:rsidR="005332D3" w:rsidRPr="001E1412" w:rsidRDefault="005332D3" w:rsidP="005332D3">
      <w:pPr>
        <w:spacing w:after="0" w:line="240" w:lineRule="auto"/>
        <w:rPr>
          <w:rFonts w:ascii="Arial" w:hAnsi="Arial" w:cs="Arial"/>
          <w:bCs/>
        </w:rPr>
      </w:pPr>
      <w:r w:rsidRPr="001E1412">
        <w:rPr>
          <w:rFonts w:ascii="Arial" w:hAnsi="Arial" w:cs="Arial"/>
          <w:bCs/>
        </w:rPr>
        <w:t xml:space="preserve">Die einzig wirklichen Kostenfaktoren sind der Einbau und Betrieb eines Liftes. Wenn das </w:t>
      </w:r>
      <w:proofErr w:type="spellStart"/>
      <w:r w:rsidRPr="001E1412">
        <w:rPr>
          <w:rFonts w:ascii="Arial" w:hAnsi="Arial" w:cs="Arial"/>
          <w:bCs/>
        </w:rPr>
        <w:t>Hauptstiegenhaus</w:t>
      </w:r>
      <w:proofErr w:type="spellEnd"/>
      <w:r w:rsidRPr="001E1412">
        <w:rPr>
          <w:rFonts w:ascii="Arial" w:hAnsi="Arial" w:cs="Arial"/>
          <w:bCs/>
        </w:rPr>
        <w:t xml:space="preserve"> aber so geplant wird, dass ein Treppenplattformlift für die Überwindung eines Geschosses platzmäßig möglich ist, kann er im Bedarfsfall eingebaut werden. </w:t>
      </w:r>
      <w:r w:rsidR="00577CAB" w:rsidRPr="001E1412">
        <w:rPr>
          <w:rFonts w:ascii="Arial" w:hAnsi="Arial" w:cs="Arial"/>
          <w:bCs/>
        </w:rPr>
        <w:t>Die B</w:t>
      </w:r>
      <w:r w:rsidR="00577CAB" w:rsidRPr="001E1412">
        <w:rPr>
          <w:rFonts w:ascii="Arial" w:hAnsi="Arial" w:cs="Arial"/>
          <w:bCs/>
        </w:rPr>
        <w:t>e</w:t>
      </w:r>
      <w:r w:rsidR="00577CAB" w:rsidRPr="001E1412">
        <w:rPr>
          <w:rFonts w:ascii="Arial" w:hAnsi="Arial" w:cs="Arial"/>
          <w:bCs/>
        </w:rPr>
        <w:t>nutzung eines Treppenplattformlifts, um vom Erdgeschoss ins 1. Obergeschoss zu gelangen, gilt unter Vertret</w:t>
      </w:r>
      <w:r w:rsidR="00F63C94" w:rsidRPr="001E1412">
        <w:rPr>
          <w:rFonts w:ascii="Arial" w:hAnsi="Arial" w:cs="Arial"/>
          <w:bCs/>
        </w:rPr>
        <w:t>e</w:t>
      </w:r>
      <w:r w:rsidR="00577CAB" w:rsidRPr="001E1412">
        <w:rPr>
          <w:rFonts w:ascii="Arial" w:hAnsi="Arial" w:cs="Arial"/>
          <w:bCs/>
        </w:rPr>
        <w:t>rinnen und Vertretern von Menschen mit</w:t>
      </w:r>
      <w:r w:rsidR="00F63C94" w:rsidRPr="001E1412">
        <w:rPr>
          <w:rFonts w:ascii="Arial" w:hAnsi="Arial" w:cs="Arial"/>
          <w:bCs/>
        </w:rPr>
        <w:t xml:space="preserve"> Behinderung </w:t>
      </w:r>
      <w:r w:rsidR="00577CAB" w:rsidRPr="001E1412">
        <w:rPr>
          <w:rFonts w:ascii="Arial" w:hAnsi="Arial" w:cs="Arial"/>
          <w:bCs/>
        </w:rPr>
        <w:t>allgemein als zumu</w:t>
      </w:r>
      <w:r w:rsidR="00577CAB" w:rsidRPr="001E1412">
        <w:rPr>
          <w:rFonts w:ascii="Arial" w:hAnsi="Arial" w:cs="Arial"/>
          <w:bCs/>
        </w:rPr>
        <w:t>t</w:t>
      </w:r>
      <w:r w:rsidR="00577CAB" w:rsidRPr="001E1412">
        <w:rPr>
          <w:rFonts w:ascii="Arial" w:hAnsi="Arial" w:cs="Arial"/>
          <w:bCs/>
        </w:rPr>
        <w:t xml:space="preserve">bar. </w:t>
      </w:r>
      <w:r w:rsidRPr="001E1412">
        <w:rPr>
          <w:rFonts w:ascii="Arial" w:hAnsi="Arial" w:cs="Arial"/>
          <w:bCs/>
        </w:rPr>
        <w:t>Für Wohngebäude mit 3 oberirdischen Geschossen und nicht mehr als 9 Wohnungen ist nach jetziger Gesetzeslage auch nur planerische Vorsorge für einen Lift zu treffen. Bei Wohngebäuden mit 3 oder mehr oberirdischen Geschossen und mehr als 9 Wohnungen b</w:t>
      </w:r>
      <w:r w:rsidRPr="001E1412">
        <w:rPr>
          <w:rFonts w:ascii="Arial" w:hAnsi="Arial" w:cs="Arial"/>
          <w:bCs/>
        </w:rPr>
        <w:t>e</w:t>
      </w:r>
      <w:r w:rsidRPr="001E1412">
        <w:rPr>
          <w:rFonts w:ascii="Arial" w:hAnsi="Arial" w:cs="Arial"/>
          <w:bCs/>
        </w:rPr>
        <w:t xml:space="preserve">steht </w:t>
      </w:r>
      <w:r w:rsidR="00F63C94" w:rsidRPr="001E1412">
        <w:rPr>
          <w:rFonts w:ascii="Arial" w:hAnsi="Arial" w:cs="Arial"/>
          <w:bCs/>
        </w:rPr>
        <w:t xml:space="preserve"> </w:t>
      </w:r>
      <w:r w:rsidRPr="001E1412">
        <w:rPr>
          <w:rFonts w:ascii="Arial" w:hAnsi="Arial" w:cs="Arial"/>
          <w:bCs/>
        </w:rPr>
        <w:t xml:space="preserve">Aufzugspflicht. </w:t>
      </w:r>
    </w:p>
    <w:p w:rsidR="009929DC" w:rsidRPr="001E1412" w:rsidRDefault="009929DC" w:rsidP="00503098">
      <w:pPr>
        <w:spacing w:after="0" w:line="240" w:lineRule="auto"/>
        <w:rPr>
          <w:rFonts w:ascii="Arial" w:hAnsi="Arial" w:cs="Arial"/>
          <w:bCs/>
        </w:rPr>
      </w:pPr>
    </w:p>
    <w:p w:rsidR="00193F55" w:rsidRPr="001E1412" w:rsidRDefault="00193F55" w:rsidP="000C4A8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52525"/>
          <w:lang w:eastAsia="de-AT"/>
        </w:rPr>
      </w:pPr>
      <w:r w:rsidRPr="001E1412">
        <w:rPr>
          <w:rFonts w:ascii="Arial" w:eastAsia="Times New Roman" w:hAnsi="Arial" w:cs="Arial"/>
          <w:b/>
          <w:color w:val="252525"/>
          <w:lang w:eastAsia="de-AT"/>
        </w:rPr>
        <w:t>Antrag</w:t>
      </w:r>
    </w:p>
    <w:p w:rsidR="009A70C7" w:rsidRPr="001E1412" w:rsidRDefault="009A70C7" w:rsidP="000C4A8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52525"/>
          <w:lang w:eastAsia="de-AT"/>
        </w:rPr>
      </w:pPr>
    </w:p>
    <w:p w:rsidR="001F5513" w:rsidRDefault="0075648A" w:rsidP="00583A9A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1E1412">
        <w:rPr>
          <w:rFonts w:ascii="Arial" w:eastAsia="Times New Roman" w:hAnsi="Arial" w:cs="Arial"/>
          <w:b/>
          <w:color w:val="252525"/>
          <w:lang w:eastAsia="de-AT"/>
        </w:rPr>
        <w:t xml:space="preserve"> </w:t>
      </w:r>
      <w:r w:rsidR="006D6611" w:rsidRPr="001E1412">
        <w:rPr>
          <w:rFonts w:ascii="Arial" w:hAnsi="Arial" w:cs="Arial"/>
          <w:b/>
          <w:bCs/>
        </w:rPr>
        <w:t xml:space="preserve">Die Vollversammlung der Kammer für Arbeiter und Angestellte für Steiermark fordert die </w:t>
      </w:r>
      <w:r w:rsidR="007C7D51" w:rsidRPr="001E1412">
        <w:rPr>
          <w:rFonts w:ascii="Arial" w:hAnsi="Arial" w:cs="Arial"/>
          <w:b/>
          <w:bCs/>
        </w:rPr>
        <w:t xml:space="preserve">steiermärkische </w:t>
      </w:r>
      <w:r w:rsidR="00F607BE" w:rsidRPr="001E1412">
        <w:rPr>
          <w:rFonts w:ascii="Arial" w:hAnsi="Arial" w:cs="Arial"/>
          <w:b/>
          <w:bCs/>
        </w:rPr>
        <w:t>Lan</w:t>
      </w:r>
      <w:r w:rsidR="006D6611" w:rsidRPr="001E1412">
        <w:rPr>
          <w:rFonts w:ascii="Arial" w:hAnsi="Arial" w:cs="Arial"/>
          <w:b/>
          <w:bCs/>
        </w:rPr>
        <w:t>desreg</w:t>
      </w:r>
      <w:r w:rsidR="00F607BE" w:rsidRPr="001E1412">
        <w:rPr>
          <w:rFonts w:ascii="Arial" w:hAnsi="Arial" w:cs="Arial"/>
          <w:b/>
          <w:bCs/>
        </w:rPr>
        <w:t>ierung auf, Schritte zu setzen,</w:t>
      </w:r>
      <w:r w:rsidR="004B46DA" w:rsidRPr="001E1412">
        <w:rPr>
          <w:rFonts w:ascii="Arial" w:hAnsi="Arial" w:cs="Arial"/>
          <w:b/>
          <w:bCs/>
        </w:rPr>
        <w:t xml:space="preserve"> damit das steiermärk</w:t>
      </w:r>
      <w:r w:rsidR="004B46DA" w:rsidRPr="001E1412">
        <w:rPr>
          <w:rFonts w:ascii="Arial" w:hAnsi="Arial" w:cs="Arial"/>
          <w:b/>
          <w:bCs/>
        </w:rPr>
        <w:t>i</w:t>
      </w:r>
      <w:r w:rsidR="004B46DA" w:rsidRPr="001E1412">
        <w:rPr>
          <w:rFonts w:ascii="Arial" w:hAnsi="Arial" w:cs="Arial"/>
          <w:b/>
          <w:bCs/>
        </w:rPr>
        <w:t>sche Baugesetz den Standards und Vorgaben der UN-Konvention über die Rechte von Menschen mit Behinderung entspricht. Dazu gehört, dass</w:t>
      </w:r>
    </w:p>
    <w:p w:rsidR="00583A9A" w:rsidRPr="001E1412" w:rsidRDefault="00583A9A" w:rsidP="00583A9A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:rsidR="001F5513" w:rsidRDefault="00F607BE" w:rsidP="00583A9A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1E1412">
        <w:rPr>
          <w:rFonts w:ascii="Arial" w:hAnsi="Arial" w:cs="Arial"/>
          <w:b/>
          <w:bCs/>
        </w:rPr>
        <w:lastRenderedPageBreak/>
        <w:t xml:space="preserve">in Neubauten </w:t>
      </w:r>
      <w:r w:rsidR="001F5513" w:rsidRPr="001E1412">
        <w:rPr>
          <w:rFonts w:ascii="Arial" w:hAnsi="Arial" w:cs="Arial"/>
          <w:b/>
          <w:bCs/>
        </w:rPr>
        <w:t xml:space="preserve">mit mehr als drei Wohnungen </w:t>
      </w:r>
      <w:r w:rsidRPr="001E1412">
        <w:rPr>
          <w:rFonts w:ascii="Arial" w:hAnsi="Arial" w:cs="Arial"/>
          <w:b/>
          <w:bCs/>
        </w:rPr>
        <w:t xml:space="preserve">wieder flächendeckend </w:t>
      </w:r>
      <w:r w:rsidR="001F5513" w:rsidRPr="001E1412">
        <w:rPr>
          <w:rFonts w:ascii="Arial" w:hAnsi="Arial" w:cs="Arial"/>
          <w:b/>
          <w:bCs/>
        </w:rPr>
        <w:t xml:space="preserve">nach den Grundsätzen des </w:t>
      </w:r>
      <w:r w:rsidRPr="001E1412">
        <w:rPr>
          <w:rFonts w:ascii="Arial" w:hAnsi="Arial" w:cs="Arial"/>
          <w:b/>
          <w:bCs/>
        </w:rPr>
        <w:t>anpassbar</w:t>
      </w:r>
      <w:r w:rsidR="001F5513" w:rsidRPr="001E1412">
        <w:rPr>
          <w:rFonts w:ascii="Arial" w:hAnsi="Arial" w:cs="Arial"/>
          <w:b/>
          <w:bCs/>
        </w:rPr>
        <w:t>en Wohnbaus gebaut werden muss,</w:t>
      </w:r>
    </w:p>
    <w:p w:rsidR="00583A9A" w:rsidRPr="001E1412" w:rsidRDefault="00583A9A" w:rsidP="00583A9A">
      <w:pPr>
        <w:pStyle w:val="Listenabsatz"/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:rsidR="001F5513" w:rsidRDefault="001F5513" w:rsidP="00583A9A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1E1412">
        <w:rPr>
          <w:rFonts w:ascii="Arial" w:hAnsi="Arial" w:cs="Arial"/>
          <w:b/>
          <w:bCs/>
        </w:rPr>
        <w:t xml:space="preserve">der nachträgliche Einbau eines Treppenplattformlifts </w:t>
      </w:r>
      <w:r w:rsidR="005332D3" w:rsidRPr="001E1412">
        <w:rPr>
          <w:rFonts w:ascii="Arial" w:hAnsi="Arial" w:cs="Arial"/>
          <w:b/>
          <w:bCs/>
        </w:rPr>
        <w:t xml:space="preserve">zur Überwindung eines Geschosses </w:t>
      </w:r>
      <w:r w:rsidRPr="001E1412">
        <w:rPr>
          <w:rFonts w:ascii="Arial" w:hAnsi="Arial" w:cs="Arial"/>
          <w:b/>
          <w:bCs/>
        </w:rPr>
        <w:t>bei der Haupttreppe platzmäßig berücksichtigt werden muss,</w:t>
      </w:r>
    </w:p>
    <w:p w:rsidR="00583A9A" w:rsidRPr="00583A9A" w:rsidRDefault="00583A9A" w:rsidP="00583A9A">
      <w:pPr>
        <w:pStyle w:val="Listenabsatz"/>
        <w:rPr>
          <w:rFonts w:ascii="Arial" w:hAnsi="Arial" w:cs="Arial"/>
          <w:b/>
          <w:bCs/>
        </w:rPr>
      </w:pPr>
    </w:p>
    <w:p w:rsidR="001F5513" w:rsidRPr="001E1412" w:rsidRDefault="00787E62" w:rsidP="00583A9A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de-AT"/>
        </w:rPr>
      </w:pPr>
      <w:bookmarkStart w:id="0" w:name="_GoBack"/>
      <w:bookmarkEnd w:id="0"/>
      <w:r w:rsidRPr="001E1412">
        <w:rPr>
          <w:rFonts w:ascii="Arial" w:hAnsi="Arial" w:cs="Arial"/>
          <w:b/>
        </w:rPr>
        <w:t>Verbindungswege und die der Allgemeinheit zur Verfügung stehenden Räume und Angebote wie Müllplätze, Kinderspielplätze etc. auc</w:t>
      </w:r>
      <w:r w:rsidRPr="001E1412">
        <w:rPr>
          <w:rFonts w:ascii="Arial" w:hAnsi="Arial" w:cs="Arial"/>
          <w:b/>
          <w:bCs/>
        </w:rPr>
        <w:t>h Menschen mit Mobil</w:t>
      </w:r>
      <w:r w:rsidRPr="001E1412">
        <w:rPr>
          <w:rFonts w:ascii="Arial" w:hAnsi="Arial" w:cs="Arial"/>
          <w:b/>
          <w:bCs/>
        </w:rPr>
        <w:t>i</w:t>
      </w:r>
      <w:r w:rsidRPr="001E1412">
        <w:rPr>
          <w:rFonts w:ascii="Arial" w:hAnsi="Arial" w:cs="Arial"/>
          <w:b/>
          <w:bCs/>
        </w:rPr>
        <w:t xml:space="preserve">tätseinschränkung zugänglich sein müssen. </w:t>
      </w:r>
    </w:p>
    <w:p w:rsidR="00787E62" w:rsidRPr="001E1412" w:rsidRDefault="00787E62" w:rsidP="00583A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de-AT"/>
        </w:rPr>
      </w:pPr>
    </w:p>
    <w:p w:rsidR="001F5513" w:rsidRPr="001E1412" w:rsidRDefault="00730A52" w:rsidP="00583A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de-AT"/>
        </w:rPr>
      </w:pPr>
      <w:r w:rsidRPr="001E1412">
        <w:rPr>
          <w:rFonts w:ascii="Arial" w:hAnsi="Arial" w:cs="Arial"/>
          <w:b/>
        </w:rPr>
        <w:t xml:space="preserve">Für den Fall dass eine Person mit Geheinschränkung einen Treppenplattformlift in einem der Allgemeinheit zugänglichen Stiegenhaus oder Eingangsbereich braucht, </w:t>
      </w:r>
      <w:r w:rsidR="00787E62" w:rsidRPr="001E1412">
        <w:rPr>
          <w:rFonts w:ascii="Arial" w:hAnsi="Arial" w:cs="Arial"/>
          <w:b/>
        </w:rPr>
        <w:t xml:space="preserve">ist die Kostenübernahme </w:t>
      </w:r>
      <w:r w:rsidRPr="001E1412">
        <w:rPr>
          <w:rFonts w:ascii="Arial" w:hAnsi="Arial" w:cs="Arial"/>
          <w:b/>
        </w:rPr>
        <w:t>gesetzlich zu regeln</w:t>
      </w:r>
      <w:r w:rsidR="009A70C7" w:rsidRPr="001E1412">
        <w:rPr>
          <w:rFonts w:ascii="Arial" w:hAnsi="Arial" w:cs="Arial"/>
          <w:b/>
        </w:rPr>
        <w:t>.</w:t>
      </w:r>
      <w:r w:rsidRPr="001E1412">
        <w:rPr>
          <w:rFonts w:ascii="Arial" w:hAnsi="Arial" w:cs="Arial"/>
          <w:b/>
        </w:rPr>
        <w:t xml:space="preserve"> </w:t>
      </w:r>
    </w:p>
    <w:p w:rsidR="00787E62" w:rsidRPr="001E1412" w:rsidRDefault="00787E62" w:rsidP="001F5513">
      <w:pPr>
        <w:shd w:val="clear" w:color="auto" w:fill="FFFFFF"/>
        <w:spacing w:after="0"/>
        <w:rPr>
          <w:rFonts w:ascii="Arial" w:eastAsia="Times New Roman" w:hAnsi="Arial" w:cs="Arial"/>
          <w:b/>
          <w:color w:val="252525"/>
          <w:lang w:eastAsia="de-AT"/>
        </w:rPr>
      </w:pPr>
    </w:p>
    <w:p w:rsidR="0097799B" w:rsidRDefault="0097799B" w:rsidP="001F5513">
      <w:pPr>
        <w:shd w:val="clear" w:color="auto" w:fill="FFFFFF"/>
        <w:spacing w:after="0"/>
        <w:rPr>
          <w:rFonts w:ascii="Arial" w:eastAsia="Times New Roman" w:hAnsi="Arial" w:cs="Arial"/>
          <w:b/>
          <w:color w:val="252525"/>
          <w:lang w:eastAsia="de-AT"/>
        </w:rPr>
      </w:pPr>
    </w:p>
    <w:p w:rsidR="003C7DF9" w:rsidRPr="001E1412" w:rsidRDefault="003C7DF9" w:rsidP="001F5513">
      <w:pPr>
        <w:shd w:val="clear" w:color="auto" w:fill="FFFFFF"/>
        <w:spacing w:after="0"/>
        <w:rPr>
          <w:rFonts w:ascii="Arial" w:eastAsia="Times New Roman" w:hAnsi="Arial" w:cs="Arial"/>
          <w:b/>
          <w:color w:val="252525"/>
          <w:lang w:eastAsia="de-AT"/>
        </w:rPr>
      </w:pPr>
    </w:p>
    <w:p w:rsidR="00411035" w:rsidRPr="001E1412" w:rsidRDefault="00411035" w:rsidP="0041103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1E1412">
        <w:rPr>
          <w:rFonts w:ascii="Arial" w:eastAsia="Lucida Sans Unicode" w:hAnsi="Arial" w:cs="Arial"/>
          <w:kern w:val="1"/>
        </w:rPr>
        <w:t>Für die Fraktion der AUGE/UG</w:t>
      </w:r>
    </w:p>
    <w:p w:rsidR="00380F1D" w:rsidRPr="001E1412" w:rsidRDefault="00380F1D" w:rsidP="00411035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</w:rPr>
      </w:pPr>
    </w:p>
    <w:p w:rsidR="00733D19" w:rsidRDefault="00733D19" w:rsidP="00411035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</w:rPr>
      </w:pPr>
    </w:p>
    <w:p w:rsidR="003C7DF9" w:rsidRPr="001E1412" w:rsidRDefault="003C7DF9" w:rsidP="00411035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</w:rPr>
      </w:pPr>
    </w:p>
    <w:p w:rsidR="00411035" w:rsidRPr="001E1412" w:rsidRDefault="00411035" w:rsidP="00411035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Arial"/>
          <w:kern w:val="1"/>
        </w:rPr>
      </w:pPr>
      <w:r w:rsidRPr="001E1412">
        <w:rPr>
          <w:rFonts w:ascii="Arial" w:eastAsia="Lucida Sans Unicode" w:hAnsi="Arial" w:cs="Arial"/>
          <w:kern w:val="1"/>
        </w:rPr>
        <w:t xml:space="preserve">Ursula </w:t>
      </w:r>
      <w:proofErr w:type="spellStart"/>
      <w:r w:rsidRPr="001E1412">
        <w:rPr>
          <w:rFonts w:ascii="Arial" w:eastAsia="Lucida Sans Unicode" w:hAnsi="Arial" w:cs="Arial"/>
          <w:kern w:val="1"/>
        </w:rPr>
        <w:t>Niediek</w:t>
      </w:r>
      <w:proofErr w:type="spellEnd"/>
    </w:p>
    <w:p w:rsidR="00A40E18" w:rsidRPr="001E1412" w:rsidRDefault="00411035" w:rsidP="004F591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1E1412">
        <w:rPr>
          <w:rFonts w:ascii="Arial" w:eastAsia="Lucida Sans Unicode" w:hAnsi="Arial" w:cs="Arial"/>
          <w:kern w:val="1"/>
        </w:rPr>
        <w:t>Fraktionsvorsitzende</w:t>
      </w:r>
      <w:r w:rsidRPr="001E1412">
        <w:rPr>
          <w:rFonts w:ascii="Arial" w:eastAsia="Lucida Sans Unicode" w:hAnsi="Arial" w:cs="Arial"/>
          <w:kern w:val="1"/>
        </w:rPr>
        <w:tab/>
      </w:r>
      <w:r w:rsidR="000C4A81" w:rsidRPr="001E1412">
        <w:rPr>
          <w:rFonts w:ascii="Arial" w:eastAsia="Lucida Sans Unicode" w:hAnsi="Arial" w:cs="Arial"/>
          <w:kern w:val="1"/>
        </w:rPr>
        <w:t xml:space="preserve">   </w:t>
      </w:r>
      <w:r w:rsidRPr="001E1412">
        <w:rPr>
          <w:rFonts w:ascii="Arial" w:eastAsia="Lucida Sans Unicode" w:hAnsi="Arial" w:cs="Arial"/>
          <w:kern w:val="1"/>
        </w:rPr>
        <w:tab/>
      </w:r>
      <w:r w:rsidRPr="001E1412">
        <w:rPr>
          <w:rFonts w:ascii="Arial" w:eastAsia="Lucida Sans Unicode" w:hAnsi="Arial" w:cs="Arial"/>
          <w:kern w:val="1"/>
        </w:rPr>
        <w:tab/>
      </w:r>
      <w:r w:rsidRPr="001E1412">
        <w:rPr>
          <w:rFonts w:ascii="Arial" w:eastAsia="Lucida Sans Unicode" w:hAnsi="Arial" w:cs="Arial"/>
          <w:kern w:val="1"/>
        </w:rPr>
        <w:tab/>
      </w:r>
      <w:r w:rsidRPr="001E1412">
        <w:rPr>
          <w:rFonts w:ascii="Arial" w:eastAsia="Lucida Sans Unicode" w:hAnsi="Arial" w:cs="Arial"/>
          <w:kern w:val="1"/>
        </w:rPr>
        <w:tab/>
      </w:r>
      <w:r w:rsidR="000C4A81" w:rsidRPr="001E1412">
        <w:rPr>
          <w:rFonts w:ascii="Arial" w:eastAsia="Lucida Sans Unicode" w:hAnsi="Arial" w:cs="Arial"/>
          <w:kern w:val="1"/>
        </w:rPr>
        <w:t xml:space="preserve"> </w:t>
      </w:r>
      <w:r w:rsidR="00FB4CFC" w:rsidRPr="001E1412">
        <w:rPr>
          <w:rFonts w:ascii="Arial" w:eastAsia="Lucida Sans Unicode" w:hAnsi="Arial" w:cs="Arial"/>
          <w:kern w:val="1"/>
        </w:rPr>
        <w:t xml:space="preserve">      </w:t>
      </w:r>
      <w:r w:rsidR="000C4A81" w:rsidRPr="001E1412">
        <w:rPr>
          <w:rFonts w:ascii="Arial" w:eastAsia="Lucida Sans Unicode" w:hAnsi="Arial" w:cs="Arial"/>
          <w:kern w:val="1"/>
        </w:rPr>
        <w:t xml:space="preserve">         </w:t>
      </w:r>
      <w:r w:rsidR="004F591F" w:rsidRPr="001E1412">
        <w:rPr>
          <w:rFonts w:ascii="Arial" w:eastAsia="Lucida Sans Unicode" w:hAnsi="Arial" w:cs="Arial"/>
          <w:kern w:val="1"/>
        </w:rPr>
        <w:t xml:space="preserve">Graz, den </w:t>
      </w:r>
      <w:r w:rsidR="006D6611" w:rsidRPr="001E1412">
        <w:rPr>
          <w:rFonts w:ascii="Arial" w:eastAsia="Lucida Sans Unicode" w:hAnsi="Arial" w:cs="Arial"/>
          <w:kern w:val="1"/>
        </w:rPr>
        <w:t>20</w:t>
      </w:r>
      <w:r w:rsidR="000C4A81" w:rsidRPr="001E1412">
        <w:rPr>
          <w:rFonts w:ascii="Arial" w:eastAsia="Lucida Sans Unicode" w:hAnsi="Arial" w:cs="Arial"/>
          <w:kern w:val="1"/>
        </w:rPr>
        <w:t xml:space="preserve">. </w:t>
      </w:r>
      <w:r w:rsidR="006D6611" w:rsidRPr="001E1412">
        <w:rPr>
          <w:rFonts w:ascii="Arial" w:eastAsia="Lucida Sans Unicode" w:hAnsi="Arial" w:cs="Arial"/>
          <w:kern w:val="1"/>
        </w:rPr>
        <w:t>3</w:t>
      </w:r>
      <w:r w:rsidR="000C4A81" w:rsidRPr="001E1412">
        <w:rPr>
          <w:rFonts w:ascii="Arial" w:eastAsia="Lucida Sans Unicode" w:hAnsi="Arial" w:cs="Arial"/>
          <w:kern w:val="1"/>
        </w:rPr>
        <w:t>. 201</w:t>
      </w:r>
      <w:r w:rsidR="006D6611" w:rsidRPr="001E1412">
        <w:rPr>
          <w:rFonts w:ascii="Arial" w:eastAsia="Lucida Sans Unicode" w:hAnsi="Arial" w:cs="Arial"/>
          <w:kern w:val="1"/>
        </w:rPr>
        <w:t>7</w:t>
      </w:r>
    </w:p>
    <w:sectPr w:rsidR="00A40E18" w:rsidRPr="001E1412" w:rsidSect="00C5227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C07"/>
    <w:multiLevelType w:val="hybridMultilevel"/>
    <w:tmpl w:val="DD8281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E"/>
    <w:rsid w:val="000707A6"/>
    <w:rsid w:val="000857D7"/>
    <w:rsid w:val="000C366E"/>
    <w:rsid w:val="000C4A81"/>
    <w:rsid w:val="00111698"/>
    <w:rsid w:val="00115E4B"/>
    <w:rsid w:val="00193F55"/>
    <w:rsid w:val="001965C0"/>
    <w:rsid w:val="001E1412"/>
    <w:rsid w:val="001F5513"/>
    <w:rsid w:val="00233AA7"/>
    <w:rsid w:val="002F2034"/>
    <w:rsid w:val="002F29F0"/>
    <w:rsid w:val="00372B06"/>
    <w:rsid w:val="00380F1D"/>
    <w:rsid w:val="00396EF8"/>
    <w:rsid w:val="003C0DA2"/>
    <w:rsid w:val="003C7DF9"/>
    <w:rsid w:val="00411035"/>
    <w:rsid w:val="004554E3"/>
    <w:rsid w:val="00483EE4"/>
    <w:rsid w:val="00485DD2"/>
    <w:rsid w:val="004B46DA"/>
    <w:rsid w:val="004C76CF"/>
    <w:rsid w:val="004D45E9"/>
    <w:rsid w:val="004F591F"/>
    <w:rsid w:val="00503098"/>
    <w:rsid w:val="00513A50"/>
    <w:rsid w:val="005332D3"/>
    <w:rsid w:val="00562541"/>
    <w:rsid w:val="00577CAB"/>
    <w:rsid w:val="00583A9A"/>
    <w:rsid w:val="005E319D"/>
    <w:rsid w:val="005F4AD6"/>
    <w:rsid w:val="00616EBB"/>
    <w:rsid w:val="006708D5"/>
    <w:rsid w:val="006D6611"/>
    <w:rsid w:val="00730A52"/>
    <w:rsid w:val="00733D19"/>
    <w:rsid w:val="007442D4"/>
    <w:rsid w:val="0075648A"/>
    <w:rsid w:val="00774110"/>
    <w:rsid w:val="00775F6D"/>
    <w:rsid w:val="00787E62"/>
    <w:rsid w:val="007C3477"/>
    <w:rsid w:val="007C7D51"/>
    <w:rsid w:val="007E1481"/>
    <w:rsid w:val="007E562C"/>
    <w:rsid w:val="007F0788"/>
    <w:rsid w:val="007F7680"/>
    <w:rsid w:val="008531A7"/>
    <w:rsid w:val="00862AED"/>
    <w:rsid w:val="00873411"/>
    <w:rsid w:val="00890D95"/>
    <w:rsid w:val="008A09A1"/>
    <w:rsid w:val="008A7B28"/>
    <w:rsid w:val="008B6127"/>
    <w:rsid w:val="008E4869"/>
    <w:rsid w:val="009365EB"/>
    <w:rsid w:val="0097799B"/>
    <w:rsid w:val="009929DC"/>
    <w:rsid w:val="009A70C7"/>
    <w:rsid w:val="009C7B02"/>
    <w:rsid w:val="009D691B"/>
    <w:rsid w:val="009F2DCD"/>
    <w:rsid w:val="00A10D3E"/>
    <w:rsid w:val="00A40E18"/>
    <w:rsid w:val="00A53CD2"/>
    <w:rsid w:val="00A66B50"/>
    <w:rsid w:val="00AD48EA"/>
    <w:rsid w:val="00AD67EB"/>
    <w:rsid w:val="00AE3D6D"/>
    <w:rsid w:val="00B47D77"/>
    <w:rsid w:val="00B77FC9"/>
    <w:rsid w:val="00B80C3F"/>
    <w:rsid w:val="00B8326F"/>
    <w:rsid w:val="00BB4066"/>
    <w:rsid w:val="00BC695C"/>
    <w:rsid w:val="00BE20AB"/>
    <w:rsid w:val="00C52276"/>
    <w:rsid w:val="00C97D93"/>
    <w:rsid w:val="00D17F0F"/>
    <w:rsid w:val="00D223A3"/>
    <w:rsid w:val="00D35D16"/>
    <w:rsid w:val="00D46A80"/>
    <w:rsid w:val="00DA59FB"/>
    <w:rsid w:val="00DC4BCE"/>
    <w:rsid w:val="00DF5A78"/>
    <w:rsid w:val="00EC193D"/>
    <w:rsid w:val="00EF5A8C"/>
    <w:rsid w:val="00F41220"/>
    <w:rsid w:val="00F607BE"/>
    <w:rsid w:val="00F63C94"/>
    <w:rsid w:val="00F7614B"/>
    <w:rsid w:val="00FB4CFC"/>
    <w:rsid w:val="00FB6F7E"/>
    <w:rsid w:val="00FE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A8C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0C3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0C366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mw-headline">
    <w:name w:val="mw-headline"/>
    <w:basedOn w:val="Absatz-Standardschriftart"/>
    <w:rsid w:val="000C366E"/>
  </w:style>
  <w:style w:type="character" w:customStyle="1" w:styleId="mw-editsection">
    <w:name w:val="mw-editsection"/>
    <w:basedOn w:val="Absatz-Standardschriftart"/>
    <w:rsid w:val="000C366E"/>
  </w:style>
  <w:style w:type="character" w:customStyle="1" w:styleId="mw-editsection-bracket">
    <w:name w:val="mw-editsection-bracket"/>
    <w:basedOn w:val="Absatz-Standardschriftart"/>
    <w:rsid w:val="000C366E"/>
  </w:style>
  <w:style w:type="character" w:styleId="Hyperlink">
    <w:name w:val="Hyperlink"/>
    <w:uiPriority w:val="99"/>
    <w:semiHidden/>
    <w:unhideWhenUsed/>
    <w:rsid w:val="000C366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3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0C366E"/>
  </w:style>
  <w:style w:type="character" w:customStyle="1" w:styleId="plainlinks-print">
    <w:name w:val="plainlinks-print"/>
    <w:basedOn w:val="Absatz-Standardschriftart"/>
    <w:rsid w:val="000C366E"/>
  </w:style>
  <w:style w:type="character" w:styleId="Fett">
    <w:name w:val="Strong"/>
    <w:uiPriority w:val="22"/>
    <w:qFormat/>
    <w:rsid w:val="007F768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0F1D"/>
    <w:rPr>
      <w:rFonts w:ascii="Tahoma" w:hAnsi="Tahoma" w:cs="Tahoma"/>
      <w:sz w:val="16"/>
      <w:szCs w:val="16"/>
    </w:rPr>
  </w:style>
  <w:style w:type="paragraph" w:customStyle="1" w:styleId="sp2txt">
    <w:name w:val="sp2txt"/>
    <w:basedOn w:val="Standard"/>
    <w:rsid w:val="000C4A8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C7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B0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C7B02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B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C7B02"/>
    <w:rPr>
      <w:b/>
      <w:bCs/>
      <w:lang w:val="de-AT"/>
    </w:rPr>
  </w:style>
  <w:style w:type="paragraph" w:styleId="Listenabsatz">
    <w:name w:val="List Paragraph"/>
    <w:basedOn w:val="Standard"/>
    <w:uiPriority w:val="34"/>
    <w:qFormat/>
    <w:rsid w:val="004B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A8C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0C3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0C366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mw-headline">
    <w:name w:val="mw-headline"/>
    <w:basedOn w:val="Absatz-Standardschriftart"/>
    <w:rsid w:val="000C366E"/>
  </w:style>
  <w:style w:type="character" w:customStyle="1" w:styleId="mw-editsection">
    <w:name w:val="mw-editsection"/>
    <w:basedOn w:val="Absatz-Standardschriftart"/>
    <w:rsid w:val="000C366E"/>
  </w:style>
  <w:style w:type="character" w:customStyle="1" w:styleId="mw-editsection-bracket">
    <w:name w:val="mw-editsection-bracket"/>
    <w:basedOn w:val="Absatz-Standardschriftart"/>
    <w:rsid w:val="000C366E"/>
  </w:style>
  <w:style w:type="character" w:styleId="Hyperlink">
    <w:name w:val="Hyperlink"/>
    <w:uiPriority w:val="99"/>
    <w:semiHidden/>
    <w:unhideWhenUsed/>
    <w:rsid w:val="000C366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3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0C366E"/>
  </w:style>
  <w:style w:type="character" w:customStyle="1" w:styleId="plainlinks-print">
    <w:name w:val="plainlinks-print"/>
    <w:basedOn w:val="Absatz-Standardschriftart"/>
    <w:rsid w:val="000C366E"/>
  </w:style>
  <w:style w:type="character" w:styleId="Fett">
    <w:name w:val="Strong"/>
    <w:uiPriority w:val="22"/>
    <w:qFormat/>
    <w:rsid w:val="007F768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0F1D"/>
    <w:rPr>
      <w:rFonts w:ascii="Tahoma" w:hAnsi="Tahoma" w:cs="Tahoma"/>
      <w:sz w:val="16"/>
      <w:szCs w:val="16"/>
    </w:rPr>
  </w:style>
  <w:style w:type="paragraph" w:customStyle="1" w:styleId="sp2txt">
    <w:name w:val="sp2txt"/>
    <w:basedOn w:val="Standard"/>
    <w:rsid w:val="000C4A8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C7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B0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C7B02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B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C7B02"/>
    <w:rPr>
      <w:b/>
      <w:bCs/>
      <w:lang w:val="de-AT"/>
    </w:rPr>
  </w:style>
  <w:style w:type="paragraph" w:styleId="Listenabsatz">
    <w:name w:val="List Paragraph"/>
    <w:basedOn w:val="Standard"/>
    <w:uiPriority w:val="34"/>
    <w:qFormat/>
    <w:rsid w:val="004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A457EFC7</Template>
  <TotalTime>0</TotalTime>
  <Pages>2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Magele</dc:creator>
  <cp:lastModifiedBy>Ulla Niediek</cp:lastModifiedBy>
  <cp:revision>8</cp:revision>
  <cp:lastPrinted>2017-03-22T18:02:00Z</cp:lastPrinted>
  <dcterms:created xsi:type="dcterms:W3CDTF">2017-03-13T15:06:00Z</dcterms:created>
  <dcterms:modified xsi:type="dcterms:W3CDTF">2017-03-22T18:07:00Z</dcterms:modified>
</cp:coreProperties>
</file>